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88B" w:rsidRPr="00593C73" w:rsidRDefault="00DD588B" w:rsidP="00DD588B">
      <w:pPr>
        <w:rPr>
          <w:rFonts w:hAnsi="宋体"/>
          <w:color w:val="000000"/>
          <w:sz w:val="28"/>
          <w:szCs w:val="28"/>
        </w:rPr>
      </w:pPr>
      <w:r w:rsidRPr="00593C73">
        <w:rPr>
          <w:rFonts w:hAnsi="宋体" w:hint="eastAsia"/>
          <w:color w:val="000000"/>
          <w:sz w:val="28"/>
          <w:szCs w:val="28"/>
        </w:rPr>
        <w:t>附件</w:t>
      </w:r>
      <w:r w:rsidRPr="00593C73">
        <w:rPr>
          <w:rFonts w:hAnsi="宋体" w:hint="eastAsia"/>
          <w:color w:val="000000"/>
          <w:sz w:val="28"/>
          <w:szCs w:val="28"/>
        </w:rPr>
        <w:t>2</w:t>
      </w:r>
    </w:p>
    <w:p w:rsidR="00DD588B" w:rsidRPr="00931619" w:rsidRDefault="00DD588B" w:rsidP="00DD588B">
      <w:pPr>
        <w:rPr>
          <w:rFonts w:hAnsi="宋体" w:hint="eastAsia"/>
          <w:color w:val="FF0000"/>
          <w:sz w:val="28"/>
          <w:szCs w:val="28"/>
        </w:rPr>
      </w:pPr>
    </w:p>
    <w:p w:rsidR="00DD588B" w:rsidRPr="0066735D" w:rsidRDefault="00DD588B" w:rsidP="00DD588B">
      <w:pPr>
        <w:pStyle w:val="1"/>
        <w:ind w:firstLineChars="0" w:firstLine="0"/>
        <w:jc w:val="center"/>
        <w:rPr>
          <w:rFonts w:ascii="宋体" w:hAnsi="宋体"/>
          <w:b/>
          <w:bCs/>
          <w:color w:val="000000"/>
          <w:sz w:val="44"/>
          <w:szCs w:val="52"/>
        </w:rPr>
      </w:pPr>
      <w:r w:rsidRPr="0066735D">
        <w:rPr>
          <w:rFonts w:ascii="宋体" w:hAnsi="宋体" w:hint="eastAsia"/>
          <w:b/>
          <w:bCs/>
          <w:color w:val="000000"/>
          <w:sz w:val="44"/>
          <w:szCs w:val="52"/>
        </w:rPr>
        <w:t>“社会性科学议题学习”教学案例的</w:t>
      </w:r>
    </w:p>
    <w:p w:rsidR="00DD588B" w:rsidRPr="00042237" w:rsidRDefault="00DD588B" w:rsidP="00DD588B">
      <w:pPr>
        <w:pStyle w:val="1"/>
        <w:ind w:firstLineChars="0" w:firstLine="0"/>
        <w:jc w:val="center"/>
        <w:rPr>
          <w:rFonts w:ascii="宋体" w:hAnsi="宋体" w:hint="eastAsia"/>
          <w:b/>
          <w:bCs/>
          <w:color w:val="000000"/>
          <w:sz w:val="44"/>
          <w:szCs w:val="52"/>
        </w:rPr>
      </w:pPr>
      <w:r w:rsidRPr="0066735D">
        <w:rPr>
          <w:rFonts w:ascii="宋体" w:hAnsi="宋体" w:hint="eastAsia"/>
          <w:b/>
          <w:bCs/>
          <w:color w:val="000000"/>
          <w:sz w:val="44"/>
          <w:szCs w:val="52"/>
        </w:rPr>
        <w:t>格式参考</w:t>
      </w:r>
    </w:p>
    <w:p w:rsidR="00DD588B" w:rsidRDefault="00DD588B" w:rsidP="00DD588B">
      <w:pPr>
        <w:spacing w:line="360" w:lineRule="auto"/>
        <w:rPr>
          <w:rFonts w:ascii="宋体" w:hAnsi="宋体" w:cs="黑体"/>
          <w:b/>
          <w:bCs/>
          <w:sz w:val="28"/>
          <w:szCs w:val="28"/>
        </w:rPr>
      </w:pPr>
    </w:p>
    <w:p w:rsidR="00DD588B" w:rsidRPr="005E6796" w:rsidRDefault="00DD588B" w:rsidP="00DD588B">
      <w:pPr>
        <w:spacing w:line="360" w:lineRule="auto"/>
        <w:rPr>
          <w:rFonts w:ascii="宋体" w:hAnsi="宋体" w:cs="黑体"/>
          <w:b/>
          <w:bCs/>
          <w:sz w:val="28"/>
          <w:szCs w:val="28"/>
        </w:rPr>
      </w:pPr>
      <w:r>
        <w:rPr>
          <w:rFonts w:ascii="宋体" w:hAnsi="宋体" w:cs="黑体" w:hint="eastAsia"/>
          <w:b/>
          <w:bCs/>
          <w:sz w:val="28"/>
          <w:szCs w:val="28"/>
        </w:rPr>
        <w:t>一、案例</w:t>
      </w:r>
      <w:r w:rsidRPr="005E6796">
        <w:rPr>
          <w:rFonts w:ascii="宋体" w:hAnsi="宋体" w:cs="黑体" w:hint="eastAsia"/>
          <w:b/>
          <w:bCs/>
          <w:sz w:val="28"/>
          <w:szCs w:val="28"/>
        </w:rPr>
        <w:t>概述</w:t>
      </w:r>
    </w:p>
    <w:p w:rsidR="00DD588B" w:rsidRDefault="00DD588B" w:rsidP="00DD588B">
      <w:pPr>
        <w:widowControl/>
        <w:spacing w:line="360" w:lineRule="auto"/>
        <w:ind w:firstLineChars="200" w:firstLine="480"/>
        <w:rPr>
          <w:sz w:val="24"/>
        </w:rPr>
      </w:pPr>
      <w:r w:rsidRPr="0034694F">
        <w:rPr>
          <w:rFonts w:hint="eastAsia"/>
          <w:sz w:val="24"/>
        </w:rPr>
        <w:t>简要</w:t>
      </w:r>
      <w:r w:rsidRPr="0034694F">
        <w:rPr>
          <w:sz w:val="24"/>
        </w:rPr>
        <w:t>介绍</w:t>
      </w:r>
      <w:r>
        <w:rPr>
          <w:rFonts w:hint="eastAsia"/>
          <w:sz w:val="24"/>
        </w:rPr>
        <w:t>案例</w:t>
      </w:r>
      <w:r w:rsidRPr="0034694F">
        <w:rPr>
          <w:sz w:val="24"/>
        </w:rPr>
        <w:t>背景，描述是什么，说明为什么做、做什么、怎么做</w:t>
      </w:r>
      <w:r w:rsidRPr="0034694F">
        <w:rPr>
          <w:rFonts w:hint="eastAsia"/>
          <w:sz w:val="24"/>
        </w:rPr>
        <w:t>。</w:t>
      </w:r>
    </w:p>
    <w:p w:rsidR="00DD588B" w:rsidRPr="0034694F" w:rsidRDefault="00DD588B" w:rsidP="00DD588B">
      <w:pPr>
        <w:widowControl/>
        <w:spacing w:line="360" w:lineRule="auto"/>
        <w:ind w:firstLineChars="200" w:firstLine="480"/>
        <w:rPr>
          <w:rFonts w:hint="eastAsia"/>
          <w:sz w:val="24"/>
        </w:rPr>
      </w:pPr>
    </w:p>
    <w:p w:rsidR="00DD588B" w:rsidRPr="00A803EA" w:rsidRDefault="00DD588B" w:rsidP="00DD588B">
      <w:pPr>
        <w:spacing w:line="360" w:lineRule="auto"/>
        <w:rPr>
          <w:rFonts w:ascii="宋体" w:hAnsi="宋体" w:cs="黑体"/>
          <w:b/>
          <w:bCs/>
          <w:sz w:val="28"/>
          <w:szCs w:val="28"/>
        </w:rPr>
      </w:pPr>
      <w:r>
        <w:rPr>
          <w:rFonts w:ascii="宋体" w:hAnsi="宋体" w:cs="黑体" w:hint="eastAsia"/>
          <w:b/>
          <w:bCs/>
          <w:sz w:val="28"/>
          <w:szCs w:val="28"/>
        </w:rPr>
        <w:t>二、</w:t>
      </w:r>
      <w:r w:rsidRPr="00A803EA">
        <w:rPr>
          <w:rFonts w:ascii="宋体" w:hAnsi="宋体" w:cs="黑体"/>
          <w:b/>
          <w:bCs/>
          <w:sz w:val="28"/>
          <w:szCs w:val="28"/>
        </w:rPr>
        <w:t>驱动</w:t>
      </w:r>
      <w:r>
        <w:rPr>
          <w:rFonts w:ascii="宋体" w:hAnsi="宋体" w:cs="黑体" w:hint="eastAsia"/>
          <w:b/>
          <w:bCs/>
          <w:sz w:val="28"/>
          <w:szCs w:val="28"/>
        </w:rPr>
        <w:t>性</w:t>
      </w:r>
      <w:r w:rsidRPr="00A803EA">
        <w:rPr>
          <w:rFonts w:ascii="宋体" w:hAnsi="宋体" w:cs="黑体"/>
          <w:b/>
          <w:bCs/>
          <w:sz w:val="28"/>
          <w:szCs w:val="28"/>
        </w:rPr>
        <w:t>问</w:t>
      </w:r>
      <w:r w:rsidRPr="00A803EA">
        <w:rPr>
          <w:rFonts w:ascii="宋体" w:hAnsi="宋体" w:cs="黑体" w:hint="eastAsia"/>
          <w:b/>
          <w:bCs/>
          <w:sz w:val="28"/>
          <w:szCs w:val="28"/>
        </w:rPr>
        <w:t>题</w:t>
      </w:r>
    </w:p>
    <w:p w:rsidR="00DD588B" w:rsidRPr="00B63FC3" w:rsidRDefault="00DD588B" w:rsidP="00DD588B">
      <w:pPr>
        <w:widowControl/>
        <w:spacing w:line="360" w:lineRule="auto"/>
        <w:ind w:firstLineChars="200" w:firstLine="482"/>
        <w:rPr>
          <w:b/>
          <w:bCs/>
          <w:sz w:val="24"/>
        </w:rPr>
      </w:pPr>
      <w:r w:rsidRPr="00B63FC3">
        <w:rPr>
          <w:rFonts w:hint="eastAsia"/>
          <w:b/>
          <w:bCs/>
          <w:sz w:val="24"/>
        </w:rPr>
        <w:t>围绕主题，提出驱动</w:t>
      </w:r>
      <w:r>
        <w:rPr>
          <w:rFonts w:hint="eastAsia"/>
          <w:b/>
          <w:bCs/>
          <w:sz w:val="24"/>
        </w:rPr>
        <w:t>性</w:t>
      </w:r>
      <w:r w:rsidRPr="00B63FC3">
        <w:rPr>
          <w:rFonts w:hint="eastAsia"/>
          <w:b/>
          <w:bCs/>
          <w:sz w:val="24"/>
        </w:rPr>
        <w:t>问题，并分解和提出要研究解决的分问题。</w:t>
      </w:r>
    </w:p>
    <w:p w:rsidR="00DD588B" w:rsidRDefault="00DD588B" w:rsidP="00DD588B">
      <w:pPr>
        <w:widowControl/>
        <w:spacing w:line="360" w:lineRule="auto"/>
        <w:ind w:firstLineChars="200" w:firstLine="480"/>
        <w:rPr>
          <w:rFonts w:hint="eastAsia"/>
          <w:sz w:val="24"/>
        </w:rPr>
      </w:pPr>
      <w:r w:rsidRPr="0071391E">
        <w:rPr>
          <w:rFonts w:hint="eastAsia"/>
          <w:sz w:val="24"/>
        </w:rPr>
        <w:t>驱动</w:t>
      </w:r>
      <w:r>
        <w:rPr>
          <w:rFonts w:hint="eastAsia"/>
          <w:sz w:val="24"/>
        </w:rPr>
        <w:t>性</w:t>
      </w:r>
      <w:r w:rsidRPr="0071391E">
        <w:rPr>
          <w:rFonts w:hint="eastAsia"/>
          <w:sz w:val="24"/>
        </w:rPr>
        <w:t>问题应该具有核心性、矛盾性、争议性、论证性</w:t>
      </w:r>
      <w:r>
        <w:rPr>
          <w:rFonts w:hint="eastAsia"/>
          <w:sz w:val="24"/>
        </w:rPr>
        <w:t>。</w:t>
      </w:r>
      <w:r w:rsidRPr="0071391E">
        <w:rPr>
          <w:rFonts w:hint="eastAsia"/>
          <w:sz w:val="24"/>
        </w:rPr>
        <w:t>可以</w:t>
      </w:r>
      <w:r>
        <w:rPr>
          <w:rFonts w:hint="eastAsia"/>
          <w:sz w:val="24"/>
        </w:rPr>
        <w:t>是</w:t>
      </w:r>
      <w:r w:rsidRPr="0071391E">
        <w:rPr>
          <w:rFonts w:hint="eastAsia"/>
          <w:sz w:val="24"/>
        </w:rPr>
        <w:t>从多角度回答的复杂问题。驱动</w:t>
      </w:r>
      <w:r>
        <w:rPr>
          <w:rFonts w:hint="eastAsia"/>
          <w:sz w:val="24"/>
        </w:rPr>
        <w:t>性</w:t>
      </w:r>
      <w:r w:rsidRPr="0071391E">
        <w:rPr>
          <w:rFonts w:hint="eastAsia"/>
          <w:sz w:val="24"/>
        </w:rPr>
        <w:t>问题与分问题之间存在逻辑关系，分问题要服务于驱动</w:t>
      </w:r>
      <w:r>
        <w:rPr>
          <w:rFonts w:hint="eastAsia"/>
          <w:sz w:val="24"/>
        </w:rPr>
        <w:t>性</w:t>
      </w:r>
      <w:r w:rsidRPr="0071391E">
        <w:rPr>
          <w:rFonts w:hint="eastAsia"/>
          <w:sz w:val="24"/>
        </w:rPr>
        <w:t>问题。以《垃圾分类与处理》这一议题为例，驱动性问题可以是“是否要建设垃圾焚烧发电厂”，分问题可以设置为</w:t>
      </w:r>
      <w:r>
        <w:rPr>
          <w:rFonts w:hint="eastAsia"/>
          <w:sz w:val="24"/>
        </w:rPr>
        <w:t>“</w:t>
      </w:r>
      <w:r w:rsidRPr="0071391E">
        <w:rPr>
          <w:rFonts w:hint="eastAsia"/>
          <w:sz w:val="24"/>
        </w:rPr>
        <w:t>烧的是什么垃圾</w:t>
      </w:r>
      <w:r>
        <w:rPr>
          <w:rFonts w:hint="eastAsia"/>
          <w:sz w:val="24"/>
        </w:rPr>
        <w:t>（</w:t>
      </w:r>
      <w:r w:rsidRPr="0071391E">
        <w:rPr>
          <w:rFonts w:hint="eastAsia"/>
          <w:sz w:val="24"/>
        </w:rPr>
        <w:t>垃圾分类</w:t>
      </w:r>
      <w:r>
        <w:rPr>
          <w:rFonts w:hint="eastAsia"/>
          <w:sz w:val="24"/>
        </w:rPr>
        <w:t>）”“</w:t>
      </w:r>
      <w:r w:rsidRPr="0071391E">
        <w:rPr>
          <w:rFonts w:hint="eastAsia"/>
          <w:sz w:val="24"/>
        </w:rPr>
        <w:t>烧的过程与结果是否环保</w:t>
      </w:r>
      <w:r>
        <w:rPr>
          <w:rFonts w:hint="eastAsia"/>
          <w:sz w:val="24"/>
        </w:rPr>
        <w:t>（</w:t>
      </w:r>
      <w:r w:rsidRPr="0071391E">
        <w:rPr>
          <w:rFonts w:hint="eastAsia"/>
          <w:sz w:val="24"/>
        </w:rPr>
        <w:t>垃圾处理</w:t>
      </w:r>
      <w:r>
        <w:rPr>
          <w:rFonts w:hint="eastAsia"/>
          <w:sz w:val="24"/>
        </w:rPr>
        <w:t>）”。</w:t>
      </w:r>
    </w:p>
    <w:p w:rsidR="00DD588B" w:rsidRDefault="00DD588B" w:rsidP="00DD588B">
      <w:pPr>
        <w:widowControl/>
        <w:spacing w:line="360" w:lineRule="auto"/>
        <w:ind w:firstLineChars="200" w:firstLine="480"/>
        <w:rPr>
          <w:sz w:val="24"/>
        </w:rPr>
      </w:pPr>
    </w:p>
    <w:p w:rsidR="00DD588B" w:rsidRPr="00A803EA" w:rsidRDefault="00DD588B" w:rsidP="00DD588B">
      <w:pPr>
        <w:spacing w:line="360" w:lineRule="auto"/>
        <w:rPr>
          <w:rFonts w:ascii="宋体" w:hAnsi="宋体" w:cs="黑体"/>
          <w:b/>
          <w:bCs/>
          <w:sz w:val="28"/>
          <w:szCs w:val="28"/>
        </w:rPr>
      </w:pPr>
      <w:r w:rsidRPr="00A803EA">
        <w:rPr>
          <w:rFonts w:ascii="宋体" w:hAnsi="宋体" w:cs="黑体" w:hint="eastAsia"/>
          <w:b/>
          <w:bCs/>
          <w:sz w:val="28"/>
          <w:szCs w:val="28"/>
        </w:rPr>
        <w:t>三、学习目标</w:t>
      </w:r>
    </w:p>
    <w:p w:rsidR="00DD588B" w:rsidRDefault="00DD588B" w:rsidP="00DD588B">
      <w:pPr>
        <w:widowControl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9D6FF3">
        <w:rPr>
          <w:sz w:val="24"/>
        </w:rPr>
        <w:t>学习目标</w:t>
      </w:r>
      <w:r>
        <w:rPr>
          <w:rFonts w:hint="eastAsia"/>
          <w:sz w:val="24"/>
        </w:rPr>
        <w:t>清晰并可评价。学习目标的设置体现跨学科融合学习的育人价值，以切实地促进学生核心素养的发展、德智体美劳全面发展。至少需要设置知识、能力、情感态度价值观三维目标，鼓励跨学科融合学习目标的创新性设置。</w:t>
      </w:r>
    </w:p>
    <w:p w:rsidR="00DD588B" w:rsidRPr="009D6FF3" w:rsidRDefault="00DD588B" w:rsidP="00DD588B">
      <w:pPr>
        <w:widowControl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</w:p>
    <w:p w:rsidR="00DD588B" w:rsidRDefault="00DD588B" w:rsidP="00DD588B">
      <w:pPr>
        <w:spacing w:line="360" w:lineRule="auto"/>
        <w:rPr>
          <w:rFonts w:ascii="宋体" w:hAnsi="宋体" w:cs="黑体"/>
          <w:b/>
          <w:bCs/>
          <w:sz w:val="28"/>
          <w:szCs w:val="28"/>
        </w:rPr>
      </w:pPr>
      <w:r w:rsidRPr="00A803EA">
        <w:rPr>
          <w:rFonts w:ascii="宋体" w:hAnsi="宋体" w:cs="黑体" w:hint="eastAsia"/>
          <w:b/>
          <w:bCs/>
          <w:sz w:val="28"/>
          <w:szCs w:val="28"/>
        </w:rPr>
        <w:t>四、</w:t>
      </w:r>
      <w:r>
        <w:rPr>
          <w:rFonts w:ascii="宋体" w:hAnsi="宋体" w:cs="黑体" w:hint="eastAsia"/>
          <w:b/>
          <w:bCs/>
          <w:sz w:val="28"/>
          <w:szCs w:val="28"/>
        </w:rPr>
        <w:t>活动对象</w:t>
      </w:r>
    </w:p>
    <w:p w:rsidR="00DD588B" w:rsidRDefault="00DD588B" w:rsidP="00DD588B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标明本案例适宜的学习者。</w:t>
      </w:r>
    </w:p>
    <w:p w:rsidR="00DD588B" w:rsidRDefault="00DD588B" w:rsidP="00DD588B">
      <w:pPr>
        <w:spacing w:line="360" w:lineRule="auto"/>
        <w:rPr>
          <w:rFonts w:ascii="宋体" w:hAnsi="宋体" w:cs="黑体" w:hint="eastAsia"/>
          <w:b/>
          <w:bCs/>
          <w:sz w:val="28"/>
          <w:szCs w:val="28"/>
        </w:rPr>
      </w:pPr>
    </w:p>
    <w:p w:rsidR="00DD588B" w:rsidRDefault="00DD588B" w:rsidP="00DD588B">
      <w:pPr>
        <w:spacing w:line="360" w:lineRule="auto"/>
        <w:rPr>
          <w:rFonts w:ascii="宋体" w:hAnsi="宋体" w:cs="黑体"/>
          <w:b/>
          <w:bCs/>
          <w:sz w:val="28"/>
          <w:szCs w:val="28"/>
        </w:rPr>
      </w:pPr>
      <w:r w:rsidRPr="00A803EA">
        <w:rPr>
          <w:rFonts w:ascii="宋体" w:hAnsi="宋体" w:cs="黑体" w:hint="eastAsia"/>
          <w:b/>
          <w:bCs/>
          <w:sz w:val="28"/>
          <w:szCs w:val="28"/>
        </w:rPr>
        <w:t>五、</w:t>
      </w:r>
      <w:r>
        <w:rPr>
          <w:rFonts w:ascii="宋体" w:hAnsi="宋体" w:cs="黑体" w:hint="eastAsia"/>
          <w:b/>
          <w:bCs/>
          <w:sz w:val="28"/>
          <w:szCs w:val="28"/>
        </w:rPr>
        <w:t>任务</w:t>
      </w:r>
      <w:r w:rsidRPr="00A803EA">
        <w:rPr>
          <w:rFonts w:ascii="宋体" w:hAnsi="宋体" w:cs="黑体" w:hint="eastAsia"/>
          <w:b/>
          <w:bCs/>
          <w:sz w:val="28"/>
          <w:szCs w:val="28"/>
        </w:rPr>
        <w:t>安排</w:t>
      </w:r>
    </w:p>
    <w:p w:rsidR="00DD588B" w:rsidRPr="00076A90" w:rsidRDefault="00DD588B" w:rsidP="00DD588B">
      <w:pPr>
        <w:spacing w:line="360" w:lineRule="auto"/>
        <w:ind w:firstLineChars="200" w:firstLine="480"/>
        <w:rPr>
          <w:sz w:val="24"/>
        </w:rPr>
      </w:pPr>
      <w:r w:rsidRPr="009D6FF3">
        <w:rPr>
          <w:rFonts w:hint="eastAsia"/>
          <w:sz w:val="24"/>
        </w:rPr>
        <w:t>精心设计并安排每个阶段的学习任务。要反映一个</w:t>
      </w:r>
      <w:r>
        <w:rPr>
          <w:rFonts w:hint="eastAsia"/>
          <w:sz w:val="24"/>
        </w:rPr>
        <w:t>驱动性问题</w:t>
      </w:r>
      <w:r w:rsidRPr="009D6FF3">
        <w:rPr>
          <w:rFonts w:hint="eastAsia"/>
          <w:sz w:val="24"/>
        </w:rPr>
        <w:t>从提出到</w:t>
      </w:r>
      <w:r>
        <w:rPr>
          <w:rFonts w:hint="eastAsia"/>
          <w:sz w:val="24"/>
        </w:rPr>
        <w:t>得以</w:t>
      </w:r>
      <w:r>
        <w:rPr>
          <w:rFonts w:hint="eastAsia"/>
          <w:sz w:val="24"/>
        </w:rPr>
        <w:lastRenderedPageBreak/>
        <w:t>解决</w:t>
      </w:r>
      <w:r w:rsidRPr="009D6FF3">
        <w:rPr>
          <w:rFonts w:hint="eastAsia"/>
          <w:sz w:val="24"/>
        </w:rPr>
        <w:t>的完整过程，同时要注意阶段任务的细化和具体化。每个阶段的学习任务包括：任务名称、活动目标、活动内容、实施要求、</w:t>
      </w:r>
      <w:r>
        <w:rPr>
          <w:rFonts w:hint="eastAsia"/>
          <w:sz w:val="24"/>
        </w:rPr>
        <w:t>课时</w:t>
      </w:r>
      <w:r w:rsidRPr="009D6FF3">
        <w:rPr>
          <w:rFonts w:hint="eastAsia"/>
          <w:sz w:val="24"/>
        </w:rPr>
        <w:t>安排、预期成果形式，</w:t>
      </w:r>
      <w:r w:rsidRPr="005D17BE">
        <w:rPr>
          <w:rFonts w:hint="eastAsia"/>
          <w:sz w:val="24"/>
        </w:rPr>
        <w:t>引导学生</w:t>
      </w:r>
      <w:r w:rsidRPr="005D17BE">
        <w:rPr>
          <w:sz w:val="24"/>
        </w:rPr>
        <w:t>通过社会性科学推理、科学论证、科学建模以及道德推理等思维与实践</w:t>
      </w:r>
      <w:r>
        <w:rPr>
          <w:rFonts w:hint="eastAsia"/>
          <w:sz w:val="24"/>
        </w:rPr>
        <w:t>，创造性地</w:t>
      </w:r>
      <w:r w:rsidRPr="005D17BE">
        <w:rPr>
          <w:sz w:val="24"/>
        </w:rPr>
        <w:t>提出</w:t>
      </w:r>
      <w:r>
        <w:rPr>
          <w:rFonts w:hint="eastAsia"/>
          <w:sz w:val="24"/>
        </w:rPr>
        <w:t>议题的多种</w:t>
      </w:r>
      <w:r w:rsidRPr="005D17BE">
        <w:rPr>
          <w:sz w:val="24"/>
        </w:rPr>
        <w:t>解决方案</w:t>
      </w:r>
      <w:r>
        <w:rPr>
          <w:rFonts w:hint="eastAsia"/>
          <w:sz w:val="24"/>
        </w:rPr>
        <w:t>。</w:t>
      </w:r>
    </w:p>
    <w:tbl>
      <w:tblPr>
        <w:tblpPr w:leftFromText="180" w:rightFromText="180" w:vertAnchor="text" w:horzAnchor="margin" w:tblpXSpec="center" w:tblpY="167"/>
        <w:tblOverlap w:val="never"/>
        <w:tblW w:w="8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1246"/>
        <w:gridCol w:w="1246"/>
        <w:gridCol w:w="1246"/>
        <w:gridCol w:w="1246"/>
        <w:gridCol w:w="1814"/>
      </w:tblGrid>
      <w:tr w:rsidR="00DD588B" w:rsidRPr="009D6FF3" w:rsidTr="00977006">
        <w:trPr>
          <w:trHeight w:val="197"/>
        </w:trPr>
        <w:tc>
          <w:tcPr>
            <w:tcW w:w="1239" w:type="dxa"/>
            <w:shd w:val="clear" w:color="auto" w:fill="auto"/>
          </w:tcPr>
          <w:p w:rsidR="00DD588B" w:rsidRPr="00490D25" w:rsidRDefault="00DD588B" w:rsidP="00977006">
            <w:pPr>
              <w:widowControl/>
              <w:spacing w:line="360" w:lineRule="auto"/>
              <w:jc w:val="center"/>
              <w:rPr>
                <w:szCs w:val="21"/>
                <w:lang w:eastAsia="zh-TW"/>
              </w:rPr>
            </w:pPr>
            <w:r w:rsidRPr="00490D25">
              <w:rPr>
                <w:szCs w:val="21"/>
              </w:rPr>
              <w:t>任务名</w:t>
            </w:r>
            <w:r w:rsidRPr="00490D25">
              <w:rPr>
                <w:rFonts w:ascii="宋体" w:hAnsi="宋体" w:cs="宋体" w:hint="eastAsia"/>
                <w:szCs w:val="21"/>
              </w:rPr>
              <w:t>称</w:t>
            </w:r>
          </w:p>
        </w:tc>
        <w:tc>
          <w:tcPr>
            <w:tcW w:w="1246" w:type="dxa"/>
            <w:shd w:val="clear" w:color="auto" w:fill="auto"/>
          </w:tcPr>
          <w:p w:rsidR="00DD588B" w:rsidRPr="00490D25" w:rsidRDefault="00DD588B" w:rsidP="00977006">
            <w:pPr>
              <w:widowControl/>
              <w:spacing w:line="360" w:lineRule="auto"/>
              <w:jc w:val="center"/>
              <w:rPr>
                <w:szCs w:val="21"/>
                <w:lang w:eastAsia="zh-TW"/>
              </w:rPr>
            </w:pPr>
            <w:r w:rsidRPr="00490D25">
              <w:rPr>
                <w:szCs w:val="21"/>
              </w:rPr>
              <w:t>活动目</w:t>
            </w:r>
            <w:r w:rsidRPr="00490D25">
              <w:rPr>
                <w:rFonts w:ascii="宋体" w:hAnsi="宋体" w:cs="宋体" w:hint="eastAsia"/>
                <w:szCs w:val="21"/>
              </w:rPr>
              <w:t>标</w:t>
            </w:r>
          </w:p>
        </w:tc>
        <w:tc>
          <w:tcPr>
            <w:tcW w:w="1246" w:type="dxa"/>
            <w:shd w:val="clear" w:color="auto" w:fill="auto"/>
          </w:tcPr>
          <w:p w:rsidR="00DD588B" w:rsidRPr="00490D25" w:rsidRDefault="00DD588B" w:rsidP="00977006">
            <w:pPr>
              <w:widowControl/>
              <w:spacing w:line="360" w:lineRule="auto"/>
              <w:jc w:val="center"/>
              <w:rPr>
                <w:szCs w:val="21"/>
                <w:lang w:eastAsia="zh-TW"/>
              </w:rPr>
            </w:pPr>
            <w:r w:rsidRPr="00490D25">
              <w:rPr>
                <w:szCs w:val="21"/>
              </w:rPr>
              <w:t>活动内</w:t>
            </w:r>
            <w:r w:rsidRPr="00490D25">
              <w:rPr>
                <w:rFonts w:ascii="宋体" w:hAnsi="宋体" w:cs="宋体" w:hint="eastAsia"/>
                <w:szCs w:val="21"/>
              </w:rPr>
              <w:t>容</w:t>
            </w:r>
          </w:p>
        </w:tc>
        <w:tc>
          <w:tcPr>
            <w:tcW w:w="1246" w:type="dxa"/>
            <w:shd w:val="clear" w:color="auto" w:fill="auto"/>
          </w:tcPr>
          <w:p w:rsidR="00DD588B" w:rsidRPr="00490D25" w:rsidRDefault="00DD588B" w:rsidP="00977006">
            <w:pPr>
              <w:widowControl/>
              <w:spacing w:line="360" w:lineRule="auto"/>
              <w:jc w:val="center"/>
              <w:rPr>
                <w:szCs w:val="21"/>
                <w:lang w:eastAsia="zh-TW"/>
              </w:rPr>
            </w:pPr>
            <w:r w:rsidRPr="00490D25">
              <w:rPr>
                <w:szCs w:val="21"/>
              </w:rPr>
              <w:t>实施要</w:t>
            </w:r>
            <w:r w:rsidRPr="00490D25">
              <w:rPr>
                <w:rFonts w:ascii="宋体" w:hAnsi="宋体" w:cs="宋体" w:hint="eastAsia"/>
                <w:szCs w:val="21"/>
              </w:rPr>
              <w:t>求</w:t>
            </w:r>
          </w:p>
        </w:tc>
        <w:tc>
          <w:tcPr>
            <w:tcW w:w="1246" w:type="dxa"/>
            <w:shd w:val="clear" w:color="auto" w:fill="auto"/>
          </w:tcPr>
          <w:p w:rsidR="00DD588B" w:rsidRPr="00490D25" w:rsidRDefault="00DD588B" w:rsidP="00977006">
            <w:pPr>
              <w:widowControl/>
              <w:spacing w:line="360" w:lineRule="auto"/>
              <w:jc w:val="center"/>
              <w:rPr>
                <w:szCs w:val="21"/>
                <w:lang w:eastAsia="zh-TW"/>
              </w:rPr>
            </w:pPr>
            <w:r w:rsidRPr="00490D25">
              <w:rPr>
                <w:rFonts w:hint="eastAsia"/>
                <w:szCs w:val="21"/>
              </w:rPr>
              <w:t>课时</w:t>
            </w:r>
            <w:r w:rsidRPr="00490D25">
              <w:rPr>
                <w:szCs w:val="21"/>
              </w:rPr>
              <w:t>安</w:t>
            </w:r>
            <w:r w:rsidRPr="00490D25">
              <w:rPr>
                <w:rFonts w:ascii="宋体" w:hAnsi="宋体" w:cs="宋体" w:hint="eastAsia"/>
                <w:szCs w:val="21"/>
              </w:rPr>
              <w:t>排</w:t>
            </w:r>
          </w:p>
        </w:tc>
        <w:tc>
          <w:tcPr>
            <w:tcW w:w="1814" w:type="dxa"/>
            <w:shd w:val="clear" w:color="auto" w:fill="auto"/>
          </w:tcPr>
          <w:p w:rsidR="00DD588B" w:rsidRPr="00490D25" w:rsidRDefault="00DD588B" w:rsidP="00977006">
            <w:pPr>
              <w:widowControl/>
              <w:spacing w:line="360" w:lineRule="auto"/>
              <w:rPr>
                <w:szCs w:val="21"/>
                <w:lang w:eastAsia="zh-TW"/>
              </w:rPr>
            </w:pPr>
            <w:r w:rsidRPr="00490D25">
              <w:rPr>
                <w:szCs w:val="21"/>
              </w:rPr>
              <w:t>预期成果形</w:t>
            </w:r>
            <w:r w:rsidRPr="00490D25">
              <w:rPr>
                <w:rFonts w:ascii="宋体" w:hAnsi="宋体" w:cs="宋体" w:hint="eastAsia"/>
                <w:szCs w:val="21"/>
              </w:rPr>
              <w:t>式</w:t>
            </w:r>
          </w:p>
        </w:tc>
      </w:tr>
      <w:tr w:rsidR="00DD588B" w:rsidRPr="009D6FF3" w:rsidTr="00977006">
        <w:trPr>
          <w:trHeight w:val="185"/>
        </w:trPr>
        <w:tc>
          <w:tcPr>
            <w:tcW w:w="1239" w:type="dxa"/>
            <w:shd w:val="clear" w:color="auto" w:fill="auto"/>
          </w:tcPr>
          <w:p w:rsidR="00DD588B" w:rsidRPr="00490D25" w:rsidRDefault="00DD588B" w:rsidP="00977006">
            <w:pPr>
              <w:widowControl/>
              <w:spacing w:line="360" w:lineRule="auto"/>
              <w:jc w:val="center"/>
              <w:rPr>
                <w:szCs w:val="21"/>
                <w:lang w:eastAsia="zh-TW"/>
              </w:rPr>
            </w:pPr>
            <w:r w:rsidRPr="00490D25">
              <w:rPr>
                <w:rFonts w:hint="eastAsia"/>
                <w:szCs w:val="21"/>
                <w:lang w:eastAsia="zh-TW"/>
              </w:rPr>
              <w:t>任务一</w:t>
            </w:r>
          </w:p>
        </w:tc>
        <w:tc>
          <w:tcPr>
            <w:tcW w:w="1246" w:type="dxa"/>
            <w:shd w:val="clear" w:color="auto" w:fill="auto"/>
          </w:tcPr>
          <w:p w:rsidR="00DD588B" w:rsidRPr="00490D25" w:rsidRDefault="00DD588B" w:rsidP="00977006">
            <w:pPr>
              <w:widowControl/>
              <w:spacing w:line="360" w:lineRule="auto"/>
              <w:jc w:val="center"/>
              <w:rPr>
                <w:szCs w:val="21"/>
                <w:lang w:eastAsia="zh-TW"/>
              </w:rPr>
            </w:pPr>
          </w:p>
        </w:tc>
        <w:tc>
          <w:tcPr>
            <w:tcW w:w="1246" w:type="dxa"/>
            <w:shd w:val="clear" w:color="auto" w:fill="auto"/>
          </w:tcPr>
          <w:p w:rsidR="00DD588B" w:rsidRPr="00490D25" w:rsidRDefault="00DD588B" w:rsidP="00977006">
            <w:pPr>
              <w:widowControl/>
              <w:spacing w:line="360" w:lineRule="auto"/>
              <w:jc w:val="center"/>
              <w:rPr>
                <w:szCs w:val="21"/>
                <w:lang w:eastAsia="zh-TW"/>
              </w:rPr>
            </w:pPr>
          </w:p>
        </w:tc>
        <w:tc>
          <w:tcPr>
            <w:tcW w:w="1246" w:type="dxa"/>
            <w:shd w:val="clear" w:color="auto" w:fill="auto"/>
          </w:tcPr>
          <w:p w:rsidR="00DD588B" w:rsidRPr="00490D25" w:rsidRDefault="00DD588B" w:rsidP="00977006">
            <w:pPr>
              <w:widowControl/>
              <w:spacing w:line="360" w:lineRule="auto"/>
              <w:jc w:val="center"/>
              <w:rPr>
                <w:szCs w:val="21"/>
                <w:lang w:eastAsia="zh-TW"/>
              </w:rPr>
            </w:pPr>
          </w:p>
        </w:tc>
        <w:tc>
          <w:tcPr>
            <w:tcW w:w="1246" w:type="dxa"/>
            <w:shd w:val="clear" w:color="auto" w:fill="auto"/>
          </w:tcPr>
          <w:p w:rsidR="00DD588B" w:rsidRPr="00490D25" w:rsidRDefault="00DD588B" w:rsidP="00977006">
            <w:pPr>
              <w:widowControl/>
              <w:spacing w:line="360" w:lineRule="auto"/>
              <w:jc w:val="center"/>
              <w:rPr>
                <w:szCs w:val="21"/>
                <w:lang w:eastAsia="zh-TW"/>
              </w:rPr>
            </w:pPr>
          </w:p>
        </w:tc>
        <w:tc>
          <w:tcPr>
            <w:tcW w:w="1814" w:type="dxa"/>
            <w:vMerge w:val="restart"/>
            <w:shd w:val="clear" w:color="auto" w:fill="auto"/>
          </w:tcPr>
          <w:p w:rsidR="00DD588B" w:rsidRPr="00490D25" w:rsidRDefault="00DD588B" w:rsidP="00977006">
            <w:pPr>
              <w:widowControl/>
              <w:spacing w:line="360" w:lineRule="auto"/>
              <w:rPr>
                <w:szCs w:val="21"/>
                <w:lang w:eastAsia="zh-TW"/>
              </w:rPr>
            </w:pPr>
            <w:r w:rsidRPr="00490D25">
              <w:rPr>
                <w:szCs w:val="21"/>
              </w:rPr>
              <w:t>成果形式可以是</w:t>
            </w:r>
            <w:r w:rsidRPr="00490D25">
              <w:rPr>
                <w:rFonts w:ascii="宋体" w:hAnsi="宋体"/>
                <w:color w:val="000000"/>
                <w:szCs w:val="21"/>
              </w:rPr>
              <w:t>书面论证报告</w:t>
            </w:r>
            <w:r w:rsidRPr="00490D25">
              <w:rPr>
                <w:szCs w:val="21"/>
              </w:rPr>
              <w:t>、</w:t>
            </w:r>
            <w:r w:rsidRPr="00490D25">
              <w:rPr>
                <w:rFonts w:ascii="宋体" w:hAnsi="宋体"/>
                <w:color w:val="000000"/>
                <w:szCs w:val="21"/>
              </w:rPr>
              <w:t>给相关部门的建议书</w:t>
            </w:r>
            <w:r w:rsidRPr="00490D25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490D25">
              <w:rPr>
                <w:rFonts w:ascii="宋体" w:hAnsi="宋体"/>
                <w:color w:val="000000"/>
                <w:szCs w:val="21"/>
              </w:rPr>
              <w:t>戏剧表</w:t>
            </w:r>
            <w:r w:rsidRPr="00490D25">
              <w:rPr>
                <w:szCs w:val="21"/>
              </w:rPr>
              <w:t>演</w:t>
            </w:r>
            <w:r w:rsidRPr="00490D25">
              <w:rPr>
                <w:rFonts w:hint="eastAsia"/>
                <w:szCs w:val="21"/>
              </w:rPr>
              <w:t>、作品</w:t>
            </w:r>
            <w:r w:rsidRPr="00490D25">
              <w:rPr>
                <w:rFonts w:ascii="宋体" w:hAnsi="宋体" w:cs="宋体" w:hint="eastAsia"/>
                <w:szCs w:val="21"/>
              </w:rPr>
              <w:t>等</w:t>
            </w:r>
          </w:p>
        </w:tc>
      </w:tr>
      <w:tr w:rsidR="00DD588B" w:rsidRPr="009D6FF3" w:rsidTr="00977006">
        <w:trPr>
          <w:trHeight w:val="204"/>
        </w:trPr>
        <w:tc>
          <w:tcPr>
            <w:tcW w:w="1239" w:type="dxa"/>
            <w:shd w:val="clear" w:color="auto" w:fill="auto"/>
          </w:tcPr>
          <w:p w:rsidR="00DD588B" w:rsidRPr="00BA276C" w:rsidRDefault="00DD588B" w:rsidP="00977006">
            <w:pPr>
              <w:widowControl/>
              <w:spacing w:line="360" w:lineRule="auto"/>
              <w:jc w:val="center"/>
              <w:rPr>
                <w:sz w:val="24"/>
                <w:lang w:eastAsia="zh-TW"/>
              </w:rPr>
            </w:pPr>
            <w:r w:rsidRPr="00BA276C">
              <w:rPr>
                <w:rFonts w:hint="eastAsia"/>
                <w:sz w:val="24"/>
                <w:lang w:eastAsia="zh-TW"/>
              </w:rPr>
              <w:t>任务二</w:t>
            </w:r>
          </w:p>
        </w:tc>
        <w:tc>
          <w:tcPr>
            <w:tcW w:w="1246" w:type="dxa"/>
            <w:shd w:val="clear" w:color="auto" w:fill="auto"/>
          </w:tcPr>
          <w:p w:rsidR="00DD588B" w:rsidRPr="00BA276C" w:rsidRDefault="00DD588B" w:rsidP="00977006">
            <w:pPr>
              <w:widowControl/>
              <w:spacing w:line="360" w:lineRule="auto"/>
              <w:jc w:val="center"/>
              <w:rPr>
                <w:sz w:val="24"/>
                <w:lang w:eastAsia="zh-TW"/>
              </w:rPr>
            </w:pPr>
          </w:p>
        </w:tc>
        <w:tc>
          <w:tcPr>
            <w:tcW w:w="1246" w:type="dxa"/>
            <w:shd w:val="clear" w:color="auto" w:fill="auto"/>
          </w:tcPr>
          <w:p w:rsidR="00DD588B" w:rsidRPr="00BA276C" w:rsidRDefault="00DD588B" w:rsidP="00977006">
            <w:pPr>
              <w:widowControl/>
              <w:spacing w:line="360" w:lineRule="auto"/>
              <w:jc w:val="center"/>
              <w:rPr>
                <w:sz w:val="24"/>
                <w:lang w:eastAsia="zh-TW"/>
              </w:rPr>
            </w:pPr>
          </w:p>
        </w:tc>
        <w:tc>
          <w:tcPr>
            <w:tcW w:w="1246" w:type="dxa"/>
            <w:shd w:val="clear" w:color="auto" w:fill="auto"/>
          </w:tcPr>
          <w:p w:rsidR="00DD588B" w:rsidRPr="00BA276C" w:rsidRDefault="00DD588B" w:rsidP="00977006">
            <w:pPr>
              <w:widowControl/>
              <w:spacing w:line="360" w:lineRule="auto"/>
              <w:jc w:val="center"/>
              <w:rPr>
                <w:sz w:val="24"/>
                <w:lang w:eastAsia="zh-TW"/>
              </w:rPr>
            </w:pPr>
          </w:p>
        </w:tc>
        <w:tc>
          <w:tcPr>
            <w:tcW w:w="1246" w:type="dxa"/>
            <w:shd w:val="clear" w:color="auto" w:fill="auto"/>
          </w:tcPr>
          <w:p w:rsidR="00DD588B" w:rsidRPr="00BA276C" w:rsidRDefault="00DD588B" w:rsidP="00977006">
            <w:pPr>
              <w:widowControl/>
              <w:spacing w:line="360" w:lineRule="auto"/>
              <w:jc w:val="center"/>
              <w:rPr>
                <w:sz w:val="24"/>
                <w:lang w:eastAsia="zh-TW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DD588B" w:rsidRPr="00BA276C" w:rsidRDefault="00DD588B" w:rsidP="00977006">
            <w:pPr>
              <w:widowControl/>
              <w:spacing w:line="360" w:lineRule="auto"/>
              <w:rPr>
                <w:sz w:val="24"/>
                <w:lang w:eastAsia="zh-TW"/>
              </w:rPr>
            </w:pPr>
          </w:p>
        </w:tc>
      </w:tr>
      <w:tr w:rsidR="00DD588B" w:rsidRPr="009D6FF3" w:rsidTr="00977006">
        <w:trPr>
          <w:trHeight w:val="197"/>
        </w:trPr>
        <w:tc>
          <w:tcPr>
            <w:tcW w:w="1239" w:type="dxa"/>
            <w:shd w:val="clear" w:color="auto" w:fill="auto"/>
          </w:tcPr>
          <w:p w:rsidR="00DD588B" w:rsidRPr="00BA276C" w:rsidRDefault="00DD588B" w:rsidP="00977006">
            <w:pPr>
              <w:widowControl/>
              <w:spacing w:line="360" w:lineRule="auto"/>
              <w:jc w:val="center"/>
              <w:rPr>
                <w:sz w:val="24"/>
                <w:lang w:eastAsia="zh-TW"/>
              </w:rPr>
            </w:pPr>
            <w:r w:rsidRPr="00BA276C">
              <w:rPr>
                <w:rFonts w:hint="eastAsia"/>
                <w:sz w:val="24"/>
                <w:lang w:eastAsia="zh-TW"/>
              </w:rPr>
              <w:t>任务三</w:t>
            </w:r>
          </w:p>
        </w:tc>
        <w:tc>
          <w:tcPr>
            <w:tcW w:w="1246" w:type="dxa"/>
            <w:shd w:val="clear" w:color="auto" w:fill="auto"/>
          </w:tcPr>
          <w:p w:rsidR="00DD588B" w:rsidRPr="00BA276C" w:rsidRDefault="00DD588B" w:rsidP="00977006">
            <w:pPr>
              <w:widowControl/>
              <w:spacing w:line="360" w:lineRule="auto"/>
              <w:jc w:val="center"/>
              <w:rPr>
                <w:sz w:val="24"/>
                <w:lang w:eastAsia="zh-TW"/>
              </w:rPr>
            </w:pPr>
          </w:p>
        </w:tc>
        <w:tc>
          <w:tcPr>
            <w:tcW w:w="1246" w:type="dxa"/>
            <w:shd w:val="clear" w:color="auto" w:fill="auto"/>
          </w:tcPr>
          <w:p w:rsidR="00DD588B" w:rsidRPr="00BA276C" w:rsidRDefault="00DD588B" w:rsidP="00977006">
            <w:pPr>
              <w:widowControl/>
              <w:spacing w:line="360" w:lineRule="auto"/>
              <w:jc w:val="center"/>
              <w:rPr>
                <w:sz w:val="24"/>
                <w:lang w:eastAsia="zh-TW"/>
              </w:rPr>
            </w:pPr>
          </w:p>
        </w:tc>
        <w:tc>
          <w:tcPr>
            <w:tcW w:w="1246" w:type="dxa"/>
            <w:shd w:val="clear" w:color="auto" w:fill="auto"/>
          </w:tcPr>
          <w:p w:rsidR="00DD588B" w:rsidRPr="00BA276C" w:rsidRDefault="00DD588B" w:rsidP="00977006">
            <w:pPr>
              <w:widowControl/>
              <w:spacing w:line="360" w:lineRule="auto"/>
              <w:jc w:val="center"/>
              <w:rPr>
                <w:sz w:val="24"/>
                <w:lang w:eastAsia="zh-TW"/>
              </w:rPr>
            </w:pPr>
          </w:p>
        </w:tc>
        <w:tc>
          <w:tcPr>
            <w:tcW w:w="1246" w:type="dxa"/>
            <w:shd w:val="clear" w:color="auto" w:fill="auto"/>
          </w:tcPr>
          <w:p w:rsidR="00DD588B" w:rsidRPr="00BA276C" w:rsidRDefault="00DD588B" w:rsidP="00977006">
            <w:pPr>
              <w:widowControl/>
              <w:spacing w:line="360" w:lineRule="auto"/>
              <w:jc w:val="center"/>
              <w:rPr>
                <w:sz w:val="24"/>
                <w:lang w:eastAsia="zh-TW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DD588B" w:rsidRPr="00BA276C" w:rsidRDefault="00DD588B" w:rsidP="00977006">
            <w:pPr>
              <w:widowControl/>
              <w:spacing w:line="360" w:lineRule="auto"/>
              <w:rPr>
                <w:sz w:val="24"/>
                <w:lang w:eastAsia="zh-TW"/>
              </w:rPr>
            </w:pPr>
          </w:p>
        </w:tc>
      </w:tr>
      <w:tr w:rsidR="00DD588B" w:rsidRPr="009D6FF3" w:rsidTr="00977006">
        <w:trPr>
          <w:trHeight w:val="197"/>
        </w:trPr>
        <w:tc>
          <w:tcPr>
            <w:tcW w:w="1239" w:type="dxa"/>
            <w:shd w:val="clear" w:color="auto" w:fill="auto"/>
          </w:tcPr>
          <w:p w:rsidR="00DD588B" w:rsidRPr="00BA276C" w:rsidRDefault="00DD588B" w:rsidP="00977006">
            <w:pPr>
              <w:widowControl/>
              <w:spacing w:line="360" w:lineRule="auto"/>
              <w:jc w:val="center"/>
              <w:rPr>
                <w:rFonts w:eastAsia="PMingLiU"/>
                <w:sz w:val="24"/>
              </w:rPr>
            </w:pPr>
            <w:r w:rsidRPr="00BA276C">
              <w:rPr>
                <w:sz w:val="24"/>
              </w:rPr>
              <w:t>…………</w:t>
            </w:r>
          </w:p>
        </w:tc>
        <w:tc>
          <w:tcPr>
            <w:tcW w:w="1246" w:type="dxa"/>
            <w:shd w:val="clear" w:color="auto" w:fill="auto"/>
          </w:tcPr>
          <w:p w:rsidR="00DD588B" w:rsidRPr="00BA276C" w:rsidRDefault="00DD588B" w:rsidP="00977006">
            <w:pPr>
              <w:widowControl/>
              <w:spacing w:line="360" w:lineRule="auto"/>
              <w:jc w:val="center"/>
              <w:rPr>
                <w:sz w:val="24"/>
                <w:lang w:eastAsia="zh-TW"/>
              </w:rPr>
            </w:pPr>
          </w:p>
        </w:tc>
        <w:tc>
          <w:tcPr>
            <w:tcW w:w="1246" w:type="dxa"/>
            <w:shd w:val="clear" w:color="auto" w:fill="auto"/>
          </w:tcPr>
          <w:p w:rsidR="00DD588B" w:rsidRPr="00BA276C" w:rsidRDefault="00DD588B" w:rsidP="00977006">
            <w:pPr>
              <w:widowControl/>
              <w:spacing w:line="360" w:lineRule="auto"/>
              <w:jc w:val="center"/>
              <w:rPr>
                <w:sz w:val="24"/>
                <w:lang w:eastAsia="zh-TW"/>
              </w:rPr>
            </w:pPr>
          </w:p>
        </w:tc>
        <w:tc>
          <w:tcPr>
            <w:tcW w:w="1246" w:type="dxa"/>
            <w:shd w:val="clear" w:color="auto" w:fill="auto"/>
          </w:tcPr>
          <w:p w:rsidR="00DD588B" w:rsidRPr="00BA276C" w:rsidRDefault="00DD588B" w:rsidP="00977006">
            <w:pPr>
              <w:widowControl/>
              <w:spacing w:line="360" w:lineRule="auto"/>
              <w:jc w:val="center"/>
              <w:rPr>
                <w:sz w:val="24"/>
                <w:lang w:eastAsia="zh-TW"/>
              </w:rPr>
            </w:pPr>
          </w:p>
        </w:tc>
        <w:tc>
          <w:tcPr>
            <w:tcW w:w="1246" w:type="dxa"/>
            <w:shd w:val="clear" w:color="auto" w:fill="auto"/>
          </w:tcPr>
          <w:p w:rsidR="00DD588B" w:rsidRPr="00BA276C" w:rsidRDefault="00DD588B" w:rsidP="00977006">
            <w:pPr>
              <w:widowControl/>
              <w:spacing w:line="360" w:lineRule="auto"/>
              <w:jc w:val="center"/>
              <w:rPr>
                <w:sz w:val="24"/>
                <w:lang w:eastAsia="zh-TW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DD588B" w:rsidRPr="00BA276C" w:rsidRDefault="00DD588B" w:rsidP="00977006">
            <w:pPr>
              <w:widowControl/>
              <w:spacing w:line="360" w:lineRule="auto"/>
              <w:rPr>
                <w:sz w:val="24"/>
                <w:lang w:eastAsia="zh-TW"/>
              </w:rPr>
            </w:pPr>
          </w:p>
        </w:tc>
      </w:tr>
    </w:tbl>
    <w:p w:rsidR="00DD588B" w:rsidRDefault="00DD588B" w:rsidP="00DD588B">
      <w:pPr>
        <w:pStyle w:val="Other10"/>
        <w:spacing w:line="360" w:lineRule="auto"/>
        <w:ind w:firstLine="0"/>
        <w:rPr>
          <w:rFonts w:eastAsia="PMingLiU" w:hint="eastAsia"/>
          <w:sz w:val="24"/>
          <w:szCs w:val="24"/>
        </w:rPr>
      </w:pPr>
    </w:p>
    <w:p w:rsidR="00DD588B" w:rsidRDefault="00DD588B" w:rsidP="00DD588B">
      <w:pPr>
        <w:pStyle w:val="Other10"/>
        <w:spacing w:line="360" w:lineRule="auto"/>
        <w:ind w:firstLine="480"/>
        <w:jc w:val="center"/>
        <w:rPr>
          <w:rFonts w:eastAsia="PMingLiU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 w:rsidRPr="00BE3815">
        <w:rPr>
          <w:rFonts w:hint="eastAsia"/>
          <w:sz w:val="24"/>
          <w:szCs w:val="24"/>
        </w:rPr>
        <w:t>也</w:t>
      </w:r>
      <w:r w:rsidRPr="00BE3815">
        <w:rPr>
          <w:sz w:val="24"/>
          <w:szCs w:val="24"/>
        </w:rPr>
        <w:t>可绘制</w:t>
      </w:r>
      <w:r w:rsidRPr="00BE3815">
        <w:rPr>
          <w:rFonts w:hint="eastAsia"/>
          <w:sz w:val="24"/>
          <w:szCs w:val="24"/>
          <w:lang w:eastAsia="zh-CN"/>
        </w:rPr>
        <w:t>成</w:t>
      </w:r>
      <w:r w:rsidRPr="00BE3815">
        <w:rPr>
          <w:sz w:val="24"/>
          <w:szCs w:val="24"/>
        </w:rPr>
        <w:t>项目流程</w:t>
      </w:r>
      <w:r w:rsidRPr="00BE3815"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  <w:lang w:eastAsia="zh-CN"/>
        </w:rPr>
        <w:t>）</w:t>
      </w:r>
    </w:p>
    <w:p w:rsidR="00DD588B" w:rsidRPr="00490D25" w:rsidRDefault="00DD588B" w:rsidP="00DD588B">
      <w:pPr>
        <w:pStyle w:val="Other10"/>
        <w:spacing w:line="360" w:lineRule="auto"/>
        <w:ind w:firstLine="480"/>
        <w:jc w:val="center"/>
        <w:rPr>
          <w:rFonts w:eastAsia="PMingLiU" w:hint="eastAsia"/>
          <w:sz w:val="24"/>
          <w:szCs w:val="24"/>
        </w:rPr>
      </w:pPr>
    </w:p>
    <w:p w:rsidR="00DD588B" w:rsidRPr="00A803EA" w:rsidRDefault="00DD588B" w:rsidP="00DD588B">
      <w:pPr>
        <w:spacing w:line="360" w:lineRule="auto"/>
        <w:rPr>
          <w:rFonts w:ascii="宋体" w:hAnsi="宋体" w:cs="黑体"/>
          <w:b/>
          <w:bCs/>
          <w:sz w:val="28"/>
          <w:szCs w:val="28"/>
        </w:rPr>
      </w:pPr>
      <w:r>
        <w:rPr>
          <w:rFonts w:ascii="宋体" w:hAnsi="宋体" w:cs="黑体" w:hint="eastAsia"/>
          <w:b/>
          <w:bCs/>
          <w:sz w:val="28"/>
          <w:szCs w:val="28"/>
        </w:rPr>
        <w:t>六</w:t>
      </w:r>
      <w:r w:rsidRPr="00A803EA">
        <w:rPr>
          <w:rFonts w:ascii="宋体" w:hAnsi="宋体" w:cs="黑体" w:hint="eastAsia"/>
          <w:b/>
          <w:bCs/>
          <w:sz w:val="28"/>
          <w:szCs w:val="28"/>
        </w:rPr>
        <w:t>、实施过程</w:t>
      </w:r>
    </w:p>
    <w:p w:rsidR="00DD588B" w:rsidRPr="00A50869" w:rsidRDefault="00DD588B" w:rsidP="00DD588B">
      <w:pPr>
        <w:pStyle w:val="1"/>
        <w:spacing w:line="360" w:lineRule="auto"/>
        <w:ind w:firstLine="480"/>
        <w:rPr>
          <w:rFonts w:ascii="宋体" w:hAnsi="宋体" w:cs="Times New Roman"/>
          <w:color w:val="000000"/>
          <w:sz w:val="24"/>
        </w:rPr>
      </w:pPr>
      <w:r w:rsidRPr="00A50869">
        <w:rPr>
          <w:rFonts w:ascii="宋体" w:hAnsi="宋体" w:cs="Times New Roman" w:hint="eastAsia"/>
          <w:color w:val="000000"/>
          <w:sz w:val="24"/>
        </w:rPr>
        <w:t>创设情境：</w:t>
      </w:r>
      <w:r w:rsidRPr="00A50869">
        <w:rPr>
          <w:rFonts w:ascii="宋体" w:hAnsi="宋体" w:cs="Times New Roman"/>
          <w:color w:val="000000"/>
          <w:sz w:val="24"/>
        </w:rPr>
        <w:t xml:space="preserve"> </w:t>
      </w:r>
    </w:p>
    <w:p w:rsidR="00DD588B" w:rsidRPr="00A50869" w:rsidRDefault="00DD588B" w:rsidP="00DD588B">
      <w:pPr>
        <w:pStyle w:val="1"/>
        <w:spacing w:line="360" w:lineRule="auto"/>
        <w:ind w:firstLine="480"/>
        <w:rPr>
          <w:rFonts w:ascii="宋体" w:hAnsi="宋体" w:cs="Times New Roman"/>
          <w:color w:val="000000"/>
          <w:sz w:val="24"/>
        </w:rPr>
      </w:pPr>
      <w:r w:rsidRPr="00A50869">
        <w:rPr>
          <w:rFonts w:ascii="宋体" w:hAnsi="宋体" w:cs="Times New Roman" w:hint="eastAsia"/>
          <w:color w:val="000000"/>
          <w:sz w:val="24"/>
        </w:rPr>
        <w:t>任务1</w:t>
      </w:r>
    </w:p>
    <w:p w:rsidR="00DD588B" w:rsidRPr="00A50869" w:rsidRDefault="00DD588B" w:rsidP="00DD588B">
      <w:pPr>
        <w:pStyle w:val="1"/>
        <w:spacing w:line="360" w:lineRule="auto"/>
        <w:ind w:firstLine="480"/>
        <w:rPr>
          <w:rFonts w:ascii="宋体" w:hAnsi="宋体" w:cs="Times New Roman"/>
          <w:color w:val="000000"/>
          <w:sz w:val="24"/>
        </w:rPr>
      </w:pPr>
      <w:r w:rsidRPr="00A50869">
        <w:rPr>
          <w:rFonts w:ascii="宋体" w:hAnsi="宋体" w:cs="Times New Roman" w:hint="eastAsia"/>
          <w:color w:val="000000"/>
          <w:sz w:val="24"/>
        </w:rPr>
        <w:t>活动探究：</w:t>
      </w:r>
    </w:p>
    <w:p w:rsidR="00DD588B" w:rsidRPr="00A50869" w:rsidRDefault="00DD588B" w:rsidP="00DD588B">
      <w:pPr>
        <w:pStyle w:val="1"/>
        <w:spacing w:line="360" w:lineRule="auto"/>
        <w:ind w:firstLine="480"/>
        <w:rPr>
          <w:rFonts w:ascii="宋体" w:hAnsi="宋体" w:cs="Times New Roman"/>
          <w:color w:val="000000"/>
          <w:sz w:val="24"/>
        </w:rPr>
      </w:pPr>
      <w:r w:rsidRPr="00A50869">
        <w:rPr>
          <w:rFonts w:ascii="宋体" w:hAnsi="宋体" w:cs="Times New Roman" w:hint="eastAsia"/>
          <w:color w:val="000000"/>
          <w:sz w:val="24"/>
        </w:rPr>
        <w:t>任务2</w:t>
      </w:r>
    </w:p>
    <w:p w:rsidR="00DD588B" w:rsidRDefault="00DD588B" w:rsidP="00DD588B">
      <w:pPr>
        <w:pStyle w:val="1"/>
        <w:spacing w:line="360" w:lineRule="auto"/>
        <w:ind w:firstLine="480"/>
        <w:rPr>
          <w:rFonts w:ascii="仿宋" w:eastAsia="仿宋" w:hAnsi="仿宋" w:cs="Times New Roman"/>
          <w:color w:val="000000"/>
          <w:sz w:val="24"/>
        </w:rPr>
      </w:pPr>
      <w:r w:rsidRPr="00A50869">
        <w:rPr>
          <w:rFonts w:ascii="仿宋" w:eastAsia="仿宋" w:hAnsi="仿宋" w:cs="Times New Roman"/>
          <w:color w:val="000000"/>
          <w:sz w:val="24"/>
        </w:rPr>
        <w:t>…………</w:t>
      </w:r>
    </w:p>
    <w:p w:rsidR="00DD588B" w:rsidRPr="00A50869" w:rsidRDefault="00DD588B" w:rsidP="00DD588B">
      <w:pPr>
        <w:pStyle w:val="1"/>
        <w:spacing w:line="360" w:lineRule="auto"/>
        <w:ind w:firstLineChars="0" w:firstLine="0"/>
        <w:rPr>
          <w:rFonts w:ascii="仿宋" w:eastAsia="仿宋" w:hAnsi="仿宋" w:cs="Times New Roman"/>
          <w:color w:val="000000"/>
          <w:sz w:val="24"/>
        </w:rPr>
      </w:pPr>
    </w:p>
    <w:p w:rsidR="00DD588B" w:rsidRPr="00A803EA" w:rsidRDefault="00DD588B" w:rsidP="00DD588B">
      <w:pPr>
        <w:spacing w:line="360" w:lineRule="auto"/>
        <w:rPr>
          <w:rFonts w:ascii="宋体" w:hAnsi="宋体" w:cs="黑体"/>
          <w:b/>
          <w:bCs/>
          <w:sz w:val="28"/>
          <w:szCs w:val="28"/>
        </w:rPr>
      </w:pPr>
      <w:r>
        <w:rPr>
          <w:rFonts w:ascii="宋体" w:hAnsi="宋体" w:cs="黑体" w:hint="eastAsia"/>
          <w:b/>
          <w:bCs/>
          <w:sz w:val="28"/>
          <w:szCs w:val="28"/>
        </w:rPr>
        <w:t>七</w:t>
      </w:r>
      <w:r w:rsidRPr="00A803EA">
        <w:rPr>
          <w:rFonts w:ascii="宋体" w:hAnsi="宋体" w:cs="黑体" w:hint="eastAsia"/>
          <w:b/>
          <w:bCs/>
          <w:sz w:val="28"/>
          <w:szCs w:val="28"/>
        </w:rPr>
        <w:t>、学习成果及评价</w:t>
      </w:r>
    </w:p>
    <w:p w:rsidR="00DD588B" w:rsidRDefault="00DD588B" w:rsidP="00DD588B">
      <w:pPr>
        <w:pStyle w:val="1"/>
        <w:spacing w:line="360" w:lineRule="auto"/>
        <w:ind w:firstLine="480"/>
        <w:rPr>
          <w:rFonts w:ascii="宋体" w:hAnsi="宋体" w:cs="Times New Roman"/>
          <w:color w:val="000000"/>
          <w:sz w:val="24"/>
        </w:rPr>
      </w:pPr>
      <w:r w:rsidRPr="00A50869">
        <w:rPr>
          <w:rFonts w:ascii="Times New Roman" w:hAnsi="Times New Roman" w:cs="Times New Roman"/>
          <w:color w:val="000000"/>
          <w:sz w:val="24"/>
        </w:rPr>
        <w:t>SSI-L</w:t>
      </w:r>
      <w:r w:rsidRPr="00A50869">
        <w:rPr>
          <w:rFonts w:ascii="宋体" w:hAnsi="宋体" w:cs="Times New Roman"/>
          <w:color w:val="000000"/>
          <w:sz w:val="24"/>
        </w:rPr>
        <w:t>评价需要关注学习是否提高对科学探究的兴趣、 反思性判断能力、对科学本质的理解、道德敏感性和同情心、迁移概念和观点</w:t>
      </w:r>
      <w:r>
        <w:rPr>
          <w:rFonts w:ascii="宋体" w:hAnsi="宋体" w:cs="Times New Roman" w:hint="eastAsia"/>
          <w:color w:val="000000"/>
          <w:sz w:val="24"/>
        </w:rPr>
        <w:t>的</w:t>
      </w:r>
      <w:r w:rsidRPr="00A50869">
        <w:rPr>
          <w:rFonts w:ascii="宋体" w:hAnsi="宋体" w:cs="Times New Roman"/>
          <w:color w:val="000000"/>
          <w:sz w:val="24"/>
        </w:rPr>
        <w:t>能力、道德推理能力，以及可持续发展意识等。在评价方式上，</w:t>
      </w:r>
      <w:r>
        <w:rPr>
          <w:rFonts w:ascii="宋体" w:hAnsi="宋体" w:cs="Times New Roman" w:hint="eastAsia"/>
          <w:color w:val="000000"/>
          <w:sz w:val="24"/>
        </w:rPr>
        <w:t>除了纸笔测评、表现性测评、计算机测评等方式，还</w:t>
      </w:r>
      <w:r w:rsidRPr="00A50869">
        <w:rPr>
          <w:rFonts w:ascii="宋体" w:hAnsi="宋体" w:cs="Times New Roman"/>
          <w:color w:val="000000"/>
          <w:sz w:val="24"/>
        </w:rPr>
        <w:t>可有书面论证报告、给相关部门的建议书、辩论赛、微视频、戏剧表演等多种方式</w:t>
      </w:r>
      <w:r w:rsidRPr="00A50869">
        <w:rPr>
          <w:rFonts w:ascii="宋体" w:hAnsi="宋体" w:cs="Times New Roman" w:hint="eastAsia"/>
          <w:color w:val="000000"/>
          <w:sz w:val="24"/>
        </w:rPr>
        <w:t>。</w:t>
      </w:r>
    </w:p>
    <w:p w:rsidR="00DD588B" w:rsidRPr="00A50869" w:rsidRDefault="00DD588B" w:rsidP="00DD588B">
      <w:pPr>
        <w:pStyle w:val="1"/>
        <w:spacing w:line="360" w:lineRule="auto"/>
        <w:ind w:firstLine="480"/>
        <w:rPr>
          <w:rFonts w:ascii="宋体" w:hAnsi="宋体" w:cs="Times New Roman" w:hint="eastAsia"/>
          <w:color w:val="000000"/>
          <w:sz w:val="24"/>
        </w:rPr>
      </w:pPr>
    </w:p>
    <w:p w:rsidR="0096669E" w:rsidRPr="00DD588B" w:rsidRDefault="00DD588B" w:rsidP="00DD588B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宋体" w:hAnsi="宋体" w:cs="黑体" w:hint="eastAsia"/>
          <w:b/>
          <w:bCs/>
          <w:sz w:val="28"/>
          <w:szCs w:val="28"/>
        </w:rPr>
        <w:t>八</w:t>
      </w:r>
      <w:r w:rsidRPr="00A803EA">
        <w:rPr>
          <w:rFonts w:ascii="宋体" w:hAnsi="宋体" w:cs="黑体" w:hint="eastAsia"/>
          <w:b/>
          <w:bCs/>
          <w:sz w:val="28"/>
          <w:szCs w:val="28"/>
        </w:rPr>
        <w:t>、成效和反思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bookmarkStart w:id="0" w:name="_GoBack"/>
      <w:bookmarkEnd w:id="0"/>
    </w:p>
    <w:sectPr w:rsidR="0096669E" w:rsidRPr="00DD5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8B"/>
    <w:rsid w:val="00276AFB"/>
    <w:rsid w:val="007E55CC"/>
    <w:rsid w:val="0096669E"/>
    <w:rsid w:val="00DD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E6F34"/>
  <w15:chartTrackingRefBased/>
  <w15:docId w15:val="{952A7DEF-366D-4629-B798-7CCFE08C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8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1">
    <w:name w:val="Other|1_"/>
    <w:link w:val="Other10"/>
    <w:qFormat/>
    <w:locked/>
    <w:rsid w:val="00DD588B"/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DD588B"/>
    <w:pPr>
      <w:spacing w:line="403" w:lineRule="auto"/>
      <w:ind w:firstLine="400"/>
      <w:jc w:val="left"/>
    </w:pPr>
    <w:rPr>
      <w:rFonts w:ascii="宋体" w:eastAsiaTheme="minorEastAsia" w:hAnsi="宋体" w:cs="宋体"/>
      <w:sz w:val="28"/>
      <w:szCs w:val="28"/>
      <w:lang w:val="zh-TW" w:eastAsia="zh-TW" w:bidi="zh-TW"/>
    </w:rPr>
  </w:style>
  <w:style w:type="paragraph" w:customStyle="1" w:styleId="1">
    <w:name w:val="列出段落1"/>
    <w:basedOn w:val="a"/>
    <w:uiPriority w:val="34"/>
    <w:qFormat/>
    <w:rsid w:val="00DD588B"/>
    <w:pPr>
      <w:ind w:firstLineChars="200" w:firstLine="420"/>
    </w:pPr>
    <w:rPr>
      <w:rFonts w:ascii="Calibri" w:hAnsi="Calibri" w:cs="宋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张雨晨</dc:creator>
  <cp:keywords/>
  <dc:description/>
  <cp:lastModifiedBy>张雨晨</cp:lastModifiedBy>
  <cp:revision>1</cp:revision>
  <dcterms:created xsi:type="dcterms:W3CDTF">2022-07-08T13:17:00Z</dcterms:created>
  <dcterms:modified xsi:type="dcterms:W3CDTF">2022-07-08T13:18:00Z</dcterms:modified>
</cp:coreProperties>
</file>